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DF" w:rsidRPr="00587C71" w:rsidRDefault="004B7FDF" w:rsidP="00DD5F99">
      <w:pPr>
        <w:rPr>
          <w:rFonts w:asciiTheme="minorEastAsia" w:eastAsiaTheme="minorEastAsia" w:hAnsiTheme="minorEastAsia"/>
          <w:b/>
          <w:color w:val="FF0000"/>
          <w:szCs w:val="14"/>
          <w:lang w:eastAsia="ko-KR"/>
        </w:rPr>
      </w:pPr>
      <w:r w:rsidRPr="00587C71">
        <w:rPr>
          <w:rFonts w:asciiTheme="minorEastAsia" w:eastAsiaTheme="minorEastAsia" w:hAnsiTheme="minorEastAsia" w:hint="eastAsia"/>
          <w:b/>
          <w:color w:val="FF0000"/>
          <w:szCs w:val="14"/>
          <w:lang w:eastAsia="ko-KR"/>
        </w:rPr>
        <w:t>&lt;첨부사항&gt;</w:t>
      </w:r>
      <w:r w:rsidRPr="00587C71">
        <w:rPr>
          <w:rFonts w:asciiTheme="minorEastAsia" w:eastAsiaTheme="minorEastAsia" w:hAnsiTheme="minorEastAsia"/>
          <w:b/>
          <w:color w:val="FF0000"/>
          <w:szCs w:val="14"/>
          <w:lang w:eastAsia="ko-KR"/>
        </w:rPr>
        <w:t xml:space="preserve"> </w:t>
      </w:r>
    </w:p>
    <w:p w:rsidR="004B7FDF" w:rsidRPr="00587C71" w:rsidRDefault="004B7FDF" w:rsidP="00DD5F99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4B7FDF" w:rsidRPr="00587C71" w:rsidRDefault="00DD5F99" w:rsidP="00DD5F99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별도 첨부 문서 (아래 </w:t>
      </w:r>
      <w:r w:rsidR="004B7FDF"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="004B7FDF"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)는</w:t>
      </w:r>
      <w:r w:rsidR="004B7FDF"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제품 수입처인,</w:t>
      </w:r>
      <w:r w:rsidR="004B7FDF"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="004B7FDF"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="004B7FDF" w:rsidRPr="00587C71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="004B7FDF"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게시판(공지) </w:t>
      </w:r>
      <w:r w:rsidR="004B7FDF"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4B7FDF" w:rsidRDefault="004B7FDF" w:rsidP="00DD5F99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hint="eastAsia"/>
          <w:b/>
          <w:color w:val="FF0000"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5A7BB5" w:rsidRDefault="005A7BB5" w:rsidP="00DD5F99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5A7BB5" w:rsidRPr="005A7BB5" w:rsidRDefault="005A7BB5" w:rsidP="005A7BB5">
      <w:pPr>
        <w:pStyle w:val="a9"/>
        <w:spacing w:line="240" w:lineRule="auto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1. 품 명 : 경막대용재</w:t>
      </w:r>
      <w:r>
        <w:rPr>
          <w:rFonts w:asciiTheme="minorEastAsia" w:eastAsiaTheme="minorEastAsia" w:hAnsiTheme="minorEastAsia" w:cs="돋움체" w:hint="eastAsia"/>
          <w:sz w:val="14"/>
          <w:szCs w:val="14"/>
        </w:rPr>
        <w:t xml:space="preserve"> B04180.01 (4)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2.</w:t>
      </w:r>
      <w:r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제품명 : Dural Repair Patch (Neodura)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3</w:t>
      </w:r>
      <w:r>
        <w:rPr>
          <w:rFonts w:asciiTheme="minorEastAsia" w:eastAsiaTheme="minorEastAsia" w:hAnsiTheme="minorEastAsia" w:hint="eastAsia"/>
          <w:sz w:val="14"/>
          <w:szCs w:val="14"/>
        </w:rPr>
        <w:t>.</w:t>
      </w:r>
      <w:r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수입품목허가번호 : 수허 21-98 호</w:t>
      </w:r>
    </w:p>
    <w:p w:rsidR="004B7FDF" w:rsidRPr="005A7BB5" w:rsidRDefault="004B7FDF" w:rsidP="00DD5F99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준비사항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외관에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손상이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기법과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지식을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충분히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숙지한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술자만이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사용하여야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담당의는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환자에게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돼지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원재료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(Gelatin)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대하여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통보하여야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시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조작 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외관을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확인하고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설명서를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숙지한다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무균방법으로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알루미늄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플라스틱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뜯어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꺼낸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장소와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놓는다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크기에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맞게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자른다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가장자리를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덮을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있도록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실제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크기보다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15-20mm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여유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자른다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4)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식염수에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3-5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동안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담근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가볍게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흔들어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준다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무균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기법으로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담겨있는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꺼내어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위치시킨다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필요할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식염수에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담그지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건조한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상태로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바로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위치시킬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때에는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수용성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접착제와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함께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것을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권장한다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5)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위치시킨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꿰맴으로서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자체의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강도를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높일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결함부위가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크거나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필요에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따라서는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꿰맬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위치시킨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가장자리의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2-3mm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안쪽으로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꿰매며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때는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의료기기로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허가된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흡수성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봉합실을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권장한다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6)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완전히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위치시킨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두개골을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닫기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뇌척수액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(CSF)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새는지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반드시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확인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하여야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후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보관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및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관리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일회용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의료기기이므로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재멸균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재사용을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금한다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잘라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남은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부분은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사용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시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주의사항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금기적응증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(Contraindications)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명시된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사용목적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외에는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어떠한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치료에도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돼지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유래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원재료를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포함하고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있으므로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젤라틴에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과민한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환자에게는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환자에게는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4)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꼭지벌집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(mastoid air cell)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연관된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경막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결손부에는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권장하지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5)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두개골뇌손상과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면역력이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낮은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환자에게는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금지한다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6)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비수용성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접착제와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함께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경고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>(Warnings)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일회용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의료기기이며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재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멸균을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금하며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재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금한다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손상된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중단하고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사용해야하며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개봉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바로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것을</w:t>
      </w:r>
      <w:r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권한다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임신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또는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수유중인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여성에게는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않는다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일반적인</w:t>
      </w:r>
      <w:r w:rsidRPr="00587C71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주의사항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조작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수술글로브의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파우더를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제거하기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위해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린싱한다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적격한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의료인에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의해서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올바른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수술법으로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사용되어져야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3)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동물유래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젤라틴이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함유된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대해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환자에게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충분한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정보를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알려야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4)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중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원하는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사이즈로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있으며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남은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반드시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폐기해야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5)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약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0.5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개월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동안은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격렬한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신체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활동을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삼가야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6)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심각한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조직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반응의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발생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임플란트의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제거가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필요로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7)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만일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발생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적극적으로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이를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치료해야하며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감염증상이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완벽히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치료되지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않을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경우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임플란트의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제거가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요구되어질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부작용</w:t>
      </w:r>
    </w:p>
    <w:p w:rsidR="00587C71" w:rsidRPr="00587C71" w:rsidRDefault="00587C71" w:rsidP="00587C71">
      <w:pPr>
        <w:rPr>
          <w:rFonts w:asciiTheme="minorEastAsia" w:eastAsiaTheme="minorEastAsia" w:hAnsiTheme="minorEastAsia"/>
          <w:b/>
          <w:color w:val="FF0000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뇌척수액의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누출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및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감염증상이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발생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수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있다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4B7FDF" w:rsidRPr="00587C71" w:rsidRDefault="004B7FDF" w:rsidP="00DD5F99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저장방법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저장방법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직사광선을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피하고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서늘한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곳에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보관한다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 (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보관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온도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5-30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°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c)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lastRenderedPageBreak/>
        <w:t xml:space="preserve">2.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포장방법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1)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자재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1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PETG + Tyvek lid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2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차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: Aluminium foil pouch</w:t>
      </w:r>
    </w:p>
    <w:p w:rsidR="00587C71" w:rsidRPr="00587C71" w:rsidRDefault="00587C71" w:rsidP="00587C71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2)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단위</w:t>
      </w:r>
    </w:p>
    <w:p w:rsid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: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제조원</w:t>
      </w:r>
      <w:r w:rsidRPr="00587C71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포장단위</w:t>
      </w:r>
    </w:p>
    <w:p w:rsidR="00587C71" w:rsidRPr="00587C71" w:rsidRDefault="00587C71" w:rsidP="00587C71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작성년월일 </w:t>
      </w:r>
      <w:r w:rsidRPr="00587C71">
        <w:rPr>
          <w:rFonts w:asciiTheme="minorEastAsia" w:eastAsiaTheme="minorEastAsia" w:hAnsiTheme="minorEastAsia" w:cs="돋움체"/>
          <w:sz w:val="14"/>
          <w:szCs w:val="14"/>
          <w:lang w:eastAsia="ko-KR"/>
        </w:rPr>
        <w:t>2021-04-07</w:t>
      </w:r>
    </w:p>
    <w:p w:rsid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587C71" w:rsidRDefault="00587C71" w:rsidP="00587C71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4B5ABC" w:rsidRPr="00587C71" w:rsidRDefault="004B5ABC" w:rsidP="004B5ABC">
      <w:pPr>
        <w:rPr>
          <w:rFonts w:asciiTheme="minorEastAsia" w:eastAsiaTheme="minorEastAsia" w:hAnsiTheme="minorEastAsia" w:cs="MalgunGothicRegular"/>
          <w:sz w:val="14"/>
          <w:szCs w:val="14"/>
          <w:lang w:eastAsia="ko-KR"/>
        </w:rPr>
      </w:pPr>
    </w:p>
    <w:p w:rsidR="004B5ABC" w:rsidRPr="00D95D7B" w:rsidRDefault="004B5ABC" w:rsidP="004B5ABC">
      <w:pPr>
        <w:rPr>
          <w:rFonts w:asciiTheme="minorEastAsia" w:eastAsiaTheme="minorEastAsia" w:hAnsiTheme="minorEastAsia"/>
          <w:b/>
          <w:color w:val="FF0000"/>
          <w:sz w:val="18"/>
          <w:szCs w:val="14"/>
          <w:lang w:eastAsia="ko-KR"/>
        </w:rPr>
      </w:pPr>
      <w:r w:rsidRPr="00D95D7B">
        <w:rPr>
          <w:rFonts w:asciiTheme="minorEastAsia" w:eastAsiaTheme="minorEastAsia" w:hAnsiTheme="minorEastAsia"/>
          <w:b/>
          <w:color w:val="FF0000"/>
          <w:sz w:val="18"/>
          <w:szCs w:val="14"/>
          <w:lang w:eastAsia="ko-KR"/>
        </w:rPr>
        <w:t>(</w:t>
      </w:r>
      <w:r w:rsidRPr="00D95D7B">
        <w:rPr>
          <w:rFonts w:asciiTheme="minorEastAsia" w:eastAsiaTheme="minorEastAsia" w:hAnsiTheme="minorEastAsia" w:hint="eastAsia"/>
          <w:b/>
          <w:color w:val="FF0000"/>
          <w:sz w:val="18"/>
          <w:szCs w:val="14"/>
          <w:lang w:eastAsia="ko-KR"/>
        </w:rPr>
        <w:t>의료기기표시기재사항)</w:t>
      </w:r>
    </w:p>
    <w:p w:rsidR="004B5ABC" w:rsidRPr="00587C71" w:rsidRDefault="004B5ABC" w:rsidP="004B5ABC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B5ABC" w:rsidRPr="00587C71" w:rsidRDefault="004B5ABC" w:rsidP="004B5ABC">
      <w:pPr>
        <w:pStyle w:val="a9"/>
        <w:spacing w:line="240" w:lineRule="auto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1.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품 명: 경막대용재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 xml:space="preserve"> B04180.01 (4)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 </w:t>
      </w:r>
      <w:r>
        <w:rPr>
          <w:rFonts w:asciiTheme="minorEastAsia" w:eastAsiaTheme="minorEastAsia" w:hAnsiTheme="minorEastAsia"/>
          <w:sz w:val="14"/>
          <w:szCs w:val="14"/>
        </w:rPr>
        <w:t>2.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제품명: Dural Repair Patch (Neodura</w:t>
      </w:r>
      <w:r w:rsidRPr="00587C71"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>)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3.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형명:</w:t>
      </w:r>
      <w:r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 xml:space="preserve"> 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제품별도라벨참조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4.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제조번호: 별도제품라벨참조</w:t>
      </w:r>
    </w:p>
    <w:p w:rsidR="004B5ABC" w:rsidRPr="00587C71" w:rsidRDefault="004B5ABC" w:rsidP="004B5ABC">
      <w:pPr>
        <w:pStyle w:val="a9"/>
        <w:spacing w:line="240" w:lineRule="auto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>5.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수입업신고번호: 제 367호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6.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수입품목허가번호: 수허 21-98 호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7.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사용목적 : 손상된 경막의 수리 및 치환하는데 사용</w:t>
      </w:r>
    </w:p>
    <w:p w:rsidR="004B5ABC" w:rsidRPr="00587C71" w:rsidRDefault="004B5ABC" w:rsidP="004B5ABC">
      <w:pPr>
        <w:pStyle w:val="a9"/>
        <w:spacing w:line="240" w:lineRule="auto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>8.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포장단위: 1 SHEET/BOX (제품라벨참조)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9.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저장/보관방법 : 별도첨부문서참조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, </w:t>
      </w:r>
      <w:r>
        <w:rPr>
          <w:rFonts w:asciiTheme="minorEastAsia" w:eastAsiaTheme="minorEastAsia" w:hAnsiTheme="minorEastAsia"/>
          <w:sz w:val="14"/>
          <w:szCs w:val="14"/>
        </w:rPr>
        <w:t>10.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멸균방법 : 감마방사선멸균 (Gamma radiation)</w:t>
      </w:r>
    </w:p>
    <w:p w:rsidR="004B5ABC" w:rsidRPr="00587C71" w:rsidRDefault="004B5ABC" w:rsidP="004B5ABC">
      <w:pPr>
        <w:pStyle w:val="a9"/>
        <w:spacing w:line="240" w:lineRule="auto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>11.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유효기간 : 제조일로부터 3년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12.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제조번호/제조년월:별도제품라벨참조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13.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>제조자명</w:t>
      </w:r>
      <w:r w:rsidRPr="00587C71">
        <w:rPr>
          <w:rFonts w:asciiTheme="minorEastAsia" w:eastAsiaTheme="minorEastAsia" w:hAnsiTheme="minorEastAsia"/>
          <w:sz w:val="14"/>
          <w:szCs w:val="14"/>
        </w:rPr>
        <w:t xml:space="preserve">: 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>제조의뢰자</w:t>
      </w:r>
      <w:r w:rsidRPr="00587C71">
        <w:rPr>
          <w:rFonts w:asciiTheme="minorEastAsia" w:eastAsiaTheme="minorEastAsia" w:hAnsiTheme="minorEastAsia"/>
          <w:sz w:val="14"/>
          <w:szCs w:val="14"/>
        </w:rPr>
        <w:t xml:space="preserve">) Medprin Biotech GmbH 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>제조자</w:t>
      </w:r>
      <w:r w:rsidRPr="00587C71">
        <w:rPr>
          <w:rFonts w:asciiTheme="minorEastAsia" w:eastAsiaTheme="minorEastAsia" w:hAnsiTheme="minorEastAsia"/>
          <w:sz w:val="14"/>
          <w:szCs w:val="14"/>
        </w:rPr>
        <w:t xml:space="preserve">) 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>Medprin Regenerative Medical Technologies Co., Ltd.</w:t>
      </w:r>
      <w:r w:rsidRPr="00587C71"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14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 xml:space="preserve">. </w:t>
      </w:r>
      <w:r w:rsidRPr="00587C71">
        <w:rPr>
          <w:rFonts w:asciiTheme="minorEastAsia" w:eastAsiaTheme="minorEastAsia" w:hAnsiTheme="minorEastAsia" w:cs="돋움체" w:hint="eastAsia"/>
          <w:sz w:val="14"/>
          <w:szCs w:val="14"/>
        </w:rPr>
        <w:t>제조국명: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 xml:space="preserve"> </w:t>
      </w:r>
      <w:r w:rsidRPr="00587C71">
        <w:rPr>
          <w:rFonts w:asciiTheme="minorEastAsia" w:eastAsiaTheme="minorEastAsia" w:hAnsiTheme="minorEastAsia" w:cs="돋움체" w:hint="eastAsia"/>
          <w:sz w:val="14"/>
          <w:szCs w:val="14"/>
        </w:rPr>
        <w:t>제조의뢰자-독일,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 xml:space="preserve"> </w:t>
      </w:r>
      <w:r w:rsidRPr="00587C71">
        <w:rPr>
          <w:rFonts w:asciiTheme="minorEastAsia" w:eastAsiaTheme="minorEastAsia" w:hAnsiTheme="minorEastAsia" w:cs="돋움체" w:hint="eastAsia"/>
          <w:sz w:val="14"/>
          <w:szCs w:val="14"/>
        </w:rPr>
        <w:t>제조소-중국</w:t>
      </w:r>
      <w:r w:rsidRPr="00587C71">
        <w:rPr>
          <w:rFonts w:asciiTheme="minorEastAsia" w:eastAsiaTheme="minorEastAsia" w:hAnsiTheme="minor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15.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수입자 : (주)바이오임플란트테크놀로지</w:t>
      </w:r>
    </w:p>
    <w:p w:rsidR="004B5ABC" w:rsidRPr="00587C71" w:rsidRDefault="004B5ABC" w:rsidP="004B5ABC">
      <w:pPr>
        <w:pStyle w:val="a9"/>
        <w:spacing w:line="240" w:lineRule="auto"/>
        <w:rPr>
          <w:rFonts w:asciiTheme="minorEastAsia" w:eastAsiaTheme="minorEastAsia" w:hAnsiTheme="minorEastAsia"/>
          <w:b/>
          <w:sz w:val="14"/>
          <w:szCs w:val="14"/>
        </w:rPr>
      </w:pP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주소 : 경기도 용인시 기흥구 흥덕중앙로 120 U-Tower 2101호</w:t>
      </w:r>
      <w:r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 xml:space="preserve">, </w:t>
      </w:r>
      <w:r>
        <w:rPr>
          <w:rFonts w:asciiTheme="minorEastAsia" w:eastAsiaTheme="minorEastAsia" w:hAnsiTheme="minorEastAsia"/>
          <w:sz w:val="14"/>
          <w:szCs w:val="14"/>
          <w:shd w:val="clear" w:color="auto" w:fill="FFFFFF"/>
        </w:rPr>
        <w:t xml:space="preserve">Tel: </w:t>
      </w:r>
      <w:r w:rsidRPr="00587C71">
        <w:rPr>
          <w:rFonts w:asciiTheme="minorEastAsia" w:eastAsiaTheme="minorEastAsia" w:hAnsiTheme="minorEastAsia" w:hint="eastAsia"/>
          <w:sz w:val="14"/>
          <w:szCs w:val="14"/>
          <w:shd w:val="clear" w:color="auto" w:fill="FFFFFF"/>
        </w:rPr>
        <w:t>031-704-2882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eastAsiaTheme="minorEastAsia" w:hAnsiTheme="minorEastAsia"/>
          <w:sz w:val="14"/>
          <w:szCs w:val="14"/>
        </w:rPr>
        <w:t>16.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</w:rPr>
        <w:t>사용방법 및 사용시 주의사항:</w:t>
      </w:r>
      <w:r w:rsidRPr="00587C71">
        <w:rPr>
          <w:rFonts w:asciiTheme="minorEastAsia" w:eastAsiaTheme="minorEastAsia" w:hAnsiTheme="minorEastAsia"/>
          <w:b/>
          <w:sz w:val="14"/>
          <w:szCs w:val="14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</w:rPr>
        <w:t>별도첨부문서참조,</w:t>
      </w:r>
      <w:r w:rsidRPr="00587C71">
        <w:rPr>
          <w:rFonts w:asciiTheme="minorEastAsia" w:eastAsiaTheme="minorEastAsia" w:hAnsiTheme="minorEastAsia"/>
          <w:b/>
          <w:sz w:val="14"/>
          <w:szCs w:val="14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</w:rPr>
        <w:t>첨부 사항(문서)은 제품 수입처인,</w:t>
      </w:r>
      <w:r w:rsidRPr="00587C71">
        <w:rPr>
          <w:rFonts w:asciiTheme="minorEastAsia" w:eastAsiaTheme="minorEastAsia" w:hAnsiTheme="minorEastAsia"/>
          <w:b/>
          <w:sz w:val="14"/>
          <w:szCs w:val="14"/>
        </w:rPr>
        <w:t xml:space="preserve"> (주)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</w:rPr>
        <w:t xml:space="preserve">바이오임플란트테크놀로지 인터넷 홈페이지 </w:t>
      </w:r>
      <w:hyperlink r:id="rId7" w:history="1">
        <w:r w:rsidRPr="00587C71">
          <w:rPr>
            <w:rStyle w:val="a8"/>
            <w:rFonts w:asciiTheme="minorEastAsia" w:eastAsiaTheme="minorEastAsia" w:hAnsiTheme="minorEastAsia"/>
            <w:b/>
            <w:sz w:val="14"/>
            <w:szCs w:val="14"/>
          </w:rPr>
          <w:t>http://www.bioimtech.com</w:t>
        </w:r>
      </w:hyperlink>
      <w:r w:rsidRPr="00587C71">
        <w:rPr>
          <w:rFonts w:asciiTheme="minorEastAsia" w:eastAsiaTheme="minorEastAsia" w:hAnsiTheme="minorEastAsia"/>
          <w:b/>
          <w:sz w:val="14"/>
          <w:szCs w:val="14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</w:rPr>
        <w:t>공지(게시판)에서 다운로드 할 수 있습니다. 제품을 사용 전에 반드시 첨부 사항(사용방법 및 사용시주의사항 등)을 확인하시기 바랍니다.</w:t>
      </w:r>
    </w:p>
    <w:p w:rsidR="004B5ABC" w:rsidRPr="00587C71" w:rsidRDefault="004B5ABC" w:rsidP="004B5ABC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 제품은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</w:t>
      </w:r>
      <w:r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용을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87C71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587C71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</w:p>
    <w:p w:rsidR="004B5ABC" w:rsidRPr="00587C71" w:rsidRDefault="004B5ABC" w:rsidP="004B5ABC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87C71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 xml:space="preserve">작성년월일 </w:t>
      </w:r>
      <w:r w:rsidRPr="00587C71">
        <w:rPr>
          <w:rFonts w:asciiTheme="minorEastAsia" w:eastAsiaTheme="minorEastAsia" w:hAnsiTheme="minorEastAsia" w:cs="돋움체"/>
          <w:sz w:val="14"/>
          <w:szCs w:val="14"/>
        </w:rPr>
        <w:t>2021-04-07</w:t>
      </w:r>
    </w:p>
    <w:p w:rsidR="005A7BB5" w:rsidRDefault="005A7BB5" w:rsidP="005A7BB5">
      <w:pPr>
        <w:rPr>
          <w:rFonts w:asciiTheme="minorEastAsia" w:eastAsiaTheme="minorEastAsia" w:hAnsiTheme="minorEastAsia" w:cs="굴림"/>
          <w:sz w:val="14"/>
          <w:szCs w:val="14"/>
          <w:lang w:eastAsia="ko-KR"/>
        </w:rPr>
      </w:pPr>
    </w:p>
    <w:p w:rsidR="005A7BB5" w:rsidRDefault="005A7BB5" w:rsidP="005A7BB5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4B7FDF" w:rsidRPr="00587C71" w:rsidRDefault="004B7FDF" w:rsidP="00DD5F9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bookmarkStart w:id="0" w:name="_GoBack"/>
      <w:bookmarkEnd w:id="0"/>
    </w:p>
    <w:sectPr w:rsidR="004B7FDF" w:rsidRPr="00587C71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37" w:rsidRDefault="00A97437" w:rsidP="00AE2C19">
      <w:r>
        <w:separator/>
      </w:r>
    </w:p>
  </w:endnote>
  <w:endnote w:type="continuationSeparator" w:id="0">
    <w:p w:rsidR="00A97437" w:rsidRDefault="00A97437" w:rsidP="00A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37" w:rsidRDefault="00A97437" w:rsidP="00AE2C19">
      <w:r>
        <w:separator/>
      </w:r>
    </w:p>
  </w:footnote>
  <w:footnote w:type="continuationSeparator" w:id="0">
    <w:p w:rsidR="00A97437" w:rsidRDefault="00A97437" w:rsidP="00AE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96"/>
    <w:rsid w:val="00305B28"/>
    <w:rsid w:val="003949DD"/>
    <w:rsid w:val="00420745"/>
    <w:rsid w:val="004B5ABC"/>
    <w:rsid w:val="004B7FDF"/>
    <w:rsid w:val="00587C71"/>
    <w:rsid w:val="005A7BB5"/>
    <w:rsid w:val="0068143C"/>
    <w:rsid w:val="00716D96"/>
    <w:rsid w:val="00855D78"/>
    <w:rsid w:val="009538A4"/>
    <w:rsid w:val="009D3A32"/>
    <w:rsid w:val="00A7044A"/>
    <w:rsid w:val="00A956C7"/>
    <w:rsid w:val="00A97437"/>
    <w:rsid w:val="00AE2C19"/>
    <w:rsid w:val="00CE7B89"/>
    <w:rsid w:val="00DD5F99"/>
    <w:rsid w:val="00DF0F67"/>
    <w:rsid w:val="00F94E10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77150-7F9C-4806-9F7F-56F364C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BB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E2C19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AE2C1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E2C19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AE2C19"/>
    <w:rPr>
      <w:color w:val="0000FF" w:themeColor="hyperlink"/>
      <w:u w:val="single"/>
    </w:rPr>
  </w:style>
  <w:style w:type="paragraph" w:customStyle="1" w:styleId="a9">
    <w:name w:val="바탕글"/>
    <w:basedOn w:val="a"/>
    <w:rsid w:val="00DD5F99"/>
    <w:pPr>
      <w:shd w:val="clear" w:color="auto" w:fill="FFFFFF"/>
      <w:wordWrap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Registered User</cp:lastModifiedBy>
  <cp:revision>4</cp:revision>
  <dcterms:created xsi:type="dcterms:W3CDTF">2021-06-10T06:54:00Z</dcterms:created>
  <dcterms:modified xsi:type="dcterms:W3CDTF">2021-06-30T00:31:00Z</dcterms:modified>
</cp:coreProperties>
</file>